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94" w:rsidRPr="00C66CF0" w:rsidRDefault="007D2894" w:rsidP="007D2894">
      <w:pPr>
        <w:contextualSpacing/>
        <w:jc w:val="center"/>
        <w:outlineLvl w:val="0"/>
      </w:pPr>
      <w:r w:rsidRPr="00C66CF0">
        <w:rPr>
          <w:noProof/>
        </w:rPr>
        <w:drawing>
          <wp:inline distT="0" distB="0" distL="0" distR="0" wp14:anchorId="1ADF3A92" wp14:editId="00D6AA0A">
            <wp:extent cx="638175" cy="676275"/>
            <wp:effectExtent l="0" t="0" r="9525" b="9525"/>
            <wp:docPr id="15" name="Рисунок 1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94" w:rsidRPr="00C66CF0" w:rsidRDefault="007D2894" w:rsidP="007D2894">
      <w:pPr>
        <w:contextualSpacing/>
        <w:jc w:val="center"/>
        <w:outlineLvl w:val="0"/>
      </w:pPr>
      <w:r w:rsidRPr="00C66CF0">
        <w:t>МИНИСТЕРСТВО НАУКИ И ВЫСШЕГО ОБРАЗОВАНИЯ РОССИЙСКОЙ ФЕДЕРАЦИ</w:t>
      </w:r>
      <w:r>
        <w:t>И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/>
          <w:bCs/>
        </w:rPr>
      </w:pPr>
      <w:r w:rsidRPr="00C66CF0">
        <w:rPr>
          <w:b/>
          <w:bCs/>
        </w:rPr>
        <w:t xml:space="preserve">ФЕДЕРАЛЬНОЕ ГОСУДАРСТВЕННОЕ БЮДЖЕТНОЕ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/>
          <w:bCs/>
        </w:rPr>
      </w:pPr>
      <w:r w:rsidRPr="00C66CF0">
        <w:rPr>
          <w:b/>
          <w:bCs/>
        </w:rPr>
        <w:t>ОБРАЗОВАТЕЛЬНОЕ УЧРЕЖДЕНИЕ ВЫСШЕГО ОБРАЗОВАНИЯ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/>
          <w:bCs/>
        </w:rPr>
      </w:pPr>
      <w:r w:rsidRPr="00C66CF0">
        <w:rPr>
          <w:b/>
          <w:bCs/>
        </w:rPr>
        <w:t>«ДОНСКОЙ ГОСУДАРСТВЕННЫЙ ТЕХНИЧЕСКИЙ УНИВЕРСИТЕТ»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/>
          <w:bCs/>
        </w:rPr>
      </w:pPr>
      <w:r w:rsidRPr="00C66CF0">
        <w:rPr>
          <w:b/>
          <w:bCs/>
        </w:rPr>
        <w:t>(ДГТУ)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Кафедра «Информационные технологии»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6CF0">
        <w:rPr>
          <w:b/>
          <w:bCs/>
          <w:sz w:val="28"/>
          <w:szCs w:val="28"/>
        </w:rPr>
        <w:t>Методические указания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 xml:space="preserve"> к выполнению </w:t>
      </w:r>
      <w:r w:rsidR="00DB099E">
        <w:rPr>
          <w:bCs/>
        </w:rPr>
        <w:t>контрольной</w:t>
      </w:r>
      <w:r w:rsidRPr="00C66CF0">
        <w:rPr>
          <w:bCs/>
        </w:rPr>
        <w:t xml:space="preserve"> работ</w:t>
      </w:r>
      <w:r w:rsidR="00DB099E">
        <w:rPr>
          <w:bCs/>
        </w:rPr>
        <w:t>ы</w:t>
      </w:r>
      <w:r w:rsidRPr="00C66CF0">
        <w:rPr>
          <w:bCs/>
        </w:rPr>
        <w:t xml:space="preserve"> по дисциплине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«</w:t>
      </w:r>
      <w:r w:rsidR="00DB099E">
        <w:rPr>
          <w:bCs/>
        </w:rPr>
        <w:t>Мировые информационные ресурсы</w:t>
      </w:r>
      <w:r w:rsidRPr="00C66CF0">
        <w:rPr>
          <w:bCs/>
        </w:rPr>
        <w:t xml:space="preserve">»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DB099E" w:rsidRPr="00C66CF0" w:rsidRDefault="00DB099E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 xml:space="preserve">Ростов-на-Дону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202</w:t>
      </w:r>
      <w:r w:rsidR="00DB099E">
        <w:rPr>
          <w:bCs/>
        </w:rPr>
        <w:t>4</w:t>
      </w: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  <w:r w:rsidRPr="00C66CF0">
        <w:rPr>
          <w:bCs/>
          <w:sz w:val="24"/>
          <w:szCs w:val="24"/>
        </w:rPr>
        <w:br w:type="page"/>
      </w:r>
      <w:r w:rsidRPr="00C66CF0">
        <w:rPr>
          <w:bCs/>
          <w:sz w:val="24"/>
          <w:szCs w:val="24"/>
        </w:rPr>
        <w:lastRenderedPageBreak/>
        <w:t>УДК 004.4</w:t>
      </w:r>
    </w:p>
    <w:p w:rsidR="007D2894" w:rsidRPr="004D6DC6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  <w:r w:rsidRPr="00C66CF0">
        <w:rPr>
          <w:bCs/>
          <w:sz w:val="24"/>
          <w:szCs w:val="24"/>
        </w:rPr>
        <w:t xml:space="preserve">Составитель: </w:t>
      </w:r>
      <w:r>
        <w:rPr>
          <w:bCs/>
          <w:sz w:val="24"/>
          <w:szCs w:val="24"/>
        </w:rPr>
        <w:t>Ландышев В.А., Климова Д.Н.</w:t>
      </w: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7D2894" w:rsidRDefault="007D2894" w:rsidP="007D2894">
      <w:pPr>
        <w:autoSpaceDE w:val="0"/>
        <w:autoSpaceDN w:val="0"/>
        <w:adjustRightInd w:val="0"/>
        <w:ind w:left="1701" w:firstLine="567"/>
        <w:jc w:val="both"/>
        <w:rPr>
          <w:bCs/>
          <w:sz w:val="24"/>
          <w:szCs w:val="24"/>
        </w:rPr>
      </w:pPr>
      <w:r w:rsidRPr="007D2894">
        <w:rPr>
          <w:bCs/>
          <w:sz w:val="24"/>
          <w:szCs w:val="24"/>
        </w:rPr>
        <w:t xml:space="preserve">Методические указания к выполнению лабораторных работ по </w:t>
      </w:r>
      <w:r w:rsidRPr="007D2894">
        <w:rPr>
          <w:bCs/>
          <w:color w:val="000000"/>
          <w:sz w:val="24"/>
          <w:szCs w:val="24"/>
        </w:rPr>
        <w:t>дисциплине «</w:t>
      </w:r>
      <w:r>
        <w:rPr>
          <w:bCs/>
          <w:sz w:val="24"/>
          <w:szCs w:val="24"/>
        </w:rPr>
        <w:t>Мировые информационные ресурсы</w:t>
      </w:r>
      <w:r w:rsidRPr="007D2894">
        <w:rPr>
          <w:bCs/>
          <w:sz w:val="24"/>
          <w:szCs w:val="24"/>
        </w:rPr>
        <w:t>». -</w:t>
      </w:r>
      <w:r w:rsidRPr="007D2894">
        <w:rPr>
          <w:bCs/>
          <w:color w:val="000000"/>
          <w:sz w:val="24"/>
          <w:szCs w:val="24"/>
        </w:rPr>
        <w:t xml:space="preserve"> Ростов-на-Дону: Донской государственный технический университет, 202</w:t>
      </w:r>
      <w:r>
        <w:rPr>
          <w:bCs/>
          <w:color w:val="000000"/>
          <w:sz w:val="24"/>
          <w:szCs w:val="24"/>
        </w:rPr>
        <w:t>4</w:t>
      </w:r>
      <w:r w:rsidRPr="007D2894">
        <w:rPr>
          <w:bCs/>
          <w:color w:val="000000"/>
          <w:sz w:val="24"/>
          <w:szCs w:val="24"/>
        </w:rPr>
        <w:t xml:space="preserve">. </w:t>
      </w:r>
      <w:r w:rsidRPr="007D2894">
        <w:rPr>
          <w:bCs/>
          <w:sz w:val="24"/>
          <w:szCs w:val="24"/>
        </w:rPr>
        <w:t xml:space="preserve">-  </w:t>
      </w:r>
      <w:r w:rsidR="00665954">
        <w:rPr>
          <w:bCs/>
          <w:sz w:val="24"/>
          <w:szCs w:val="24"/>
        </w:rPr>
        <w:t xml:space="preserve">5 </w:t>
      </w:r>
      <w:r w:rsidRPr="007D2894">
        <w:rPr>
          <w:bCs/>
          <w:sz w:val="24"/>
          <w:szCs w:val="24"/>
        </w:rPr>
        <w:t>с.</w:t>
      </w:r>
    </w:p>
    <w:p w:rsidR="007D2894" w:rsidRPr="00C66CF0" w:rsidRDefault="007D2894" w:rsidP="007D2894">
      <w:pPr>
        <w:autoSpaceDE w:val="0"/>
        <w:autoSpaceDN w:val="0"/>
        <w:adjustRightInd w:val="0"/>
        <w:ind w:left="2268" w:firstLine="567"/>
        <w:jc w:val="both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Методические указания содержат варианты контрольных работ по дисциплине «Мировые информационные ресурсы»</w:t>
      </w:r>
      <w:r w:rsidRPr="00C66CF0">
        <w:rPr>
          <w:bCs/>
          <w:sz w:val="24"/>
          <w:szCs w:val="24"/>
        </w:rPr>
        <w:t xml:space="preserve">. </w:t>
      </w: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66CF0">
        <w:rPr>
          <w:bCs/>
          <w:sz w:val="24"/>
          <w:szCs w:val="24"/>
        </w:rPr>
        <w:t xml:space="preserve">Предназначены для </w:t>
      </w:r>
      <w:r w:rsidR="00DB099E">
        <w:rPr>
          <w:bCs/>
          <w:sz w:val="24"/>
          <w:szCs w:val="24"/>
        </w:rPr>
        <w:t>магистров</w:t>
      </w:r>
      <w:r w:rsidRPr="00C66CF0">
        <w:rPr>
          <w:bCs/>
          <w:sz w:val="24"/>
          <w:szCs w:val="24"/>
        </w:rPr>
        <w:t xml:space="preserve"> направления подготовки 09.0</w:t>
      </w:r>
      <w:r w:rsidR="00DB099E">
        <w:rPr>
          <w:bCs/>
          <w:sz w:val="24"/>
          <w:szCs w:val="24"/>
        </w:rPr>
        <w:t>4</w:t>
      </w:r>
      <w:r w:rsidRPr="00C66CF0">
        <w:rPr>
          <w:bCs/>
          <w:sz w:val="24"/>
          <w:szCs w:val="24"/>
        </w:rPr>
        <w:t xml:space="preserve">.02 «Информационные системы и технологии» </w:t>
      </w:r>
      <w:r w:rsidR="00DB099E">
        <w:rPr>
          <w:bCs/>
          <w:sz w:val="24"/>
          <w:szCs w:val="24"/>
        </w:rPr>
        <w:t>заочной</w:t>
      </w:r>
      <w:r w:rsidRPr="00C66CF0">
        <w:rPr>
          <w:bCs/>
          <w:sz w:val="24"/>
          <w:szCs w:val="24"/>
        </w:rPr>
        <w:t xml:space="preserve"> форм</w:t>
      </w:r>
      <w:r w:rsidR="00DB099E">
        <w:rPr>
          <w:bCs/>
          <w:sz w:val="24"/>
          <w:szCs w:val="24"/>
        </w:rPr>
        <w:t>ы</w:t>
      </w:r>
      <w:r w:rsidRPr="00C66CF0">
        <w:rPr>
          <w:bCs/>
          <w:sz w:val="24"/>
          <w:szCs w:val="24"/>
        </w:rPr>
        <w:t xml:space="preserve"> обучения.</w:t>
      </w: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DB099E" w:rsidRDefault="00DB099E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DB099E" w:rsidRPr="00C66CF0" w:rsidRDefault="00DB099E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rPr>
          <w:bCs/>
          <w:sz w:val="24"/>
          <w:szCs w:val="24"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 xml:space="preserve">Ответственный за выпуск зав. кафедрой «Информационные технологии»,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д-р техн. наук, профессор Б.В. Соболь</w:t>
      </w: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7D2894" w:rsidRPr="00C66CF0" w:rsidRDefault="007D2894" w:rsidP="007D2894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firstLine="567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 xml:space="preserve">В печать </w:t>
      </w:r>
      <w:r w:rsidRPr="00C66CF0">
        <w:rPr>
          <w:bCs/>
          <w:u w:val="single"/>
        </w:rPr>
        <w:t>______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Формат 60×84/16. Объем___ усл.п.л.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Тираж ___экз. Заказ №___.</w:t>
      </w:r>
    </w:p>
    <w:p w:rsidR="007D2894" w:rsidRPr="00C66CF0" w:rsidRDefault="007D2894" w:rsidP="007D2894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center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>Издательский центр ДГТУ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r w:rsidRPr="00C66CF0">
        <w:rPr>
          <w:bCs/>
        </w:rPr>
        <w:t xml:space="preserve">Адрес университета и полиграфического предприятия: </w:t>
      </w:r>
    </w:p>
    <w:p w:rsidR="007D2894" w:rsidRPr="00C66CF0" w:rsidRDefault="007D2894" w:rsidP="007D2894">
      <w:pPr>
        <w:autoSpaceDE w:val="0"/>
        <w:autoSpaceDN w:val="0"/>
        <w:adjustRightInd w:val="0"/>
        <w:jc w:val="center"/>
        <w:rPr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C66CF0">
          <w:rPr>
            <w:bCs/>
          </w:rPr>
          <w:t>344000, г</w:t>
        </w:r>
      </w:smartTag>
      <w:r w:rsidRPr="00C66CF0">
        <w:rPr>
          <w:bCs/>
        </w:rPr>
        <w:t>. Ростов-на-Дону, пл. Гагарина,1</w:t>
      </w:r>
    </w:p>
    <w:p w:rsidR="007D2894" w:rsidRPr="00C66CF0" w:rsidRDefault="007D2894" w:rsidP="007D2894">
      <w:pPr>
        <w:autoSpaceDE w:val="0"/>
        <w:autoSpaceDN w:val="0"/>
        <w:adjustRightInd w:val="0"/>
        <w:rPr>
          <w:bCs/>
        </w:rPr>
      </w:pPr>
    </w:p>
    <w:p w:rsidR="007D2894" w:rsidRPr="00C66CF0" w:rsidRDefault="007D2894" w:rsidP="007D2894">
      <w:pPr>
        <w:autoSpaceDE w:val="0"/>
        <w:autoSpaceDN w:val="0"/>
        <w:adjustRightInd w:val="0"/>
        <w:ind w:left="6381"/>
        <w:rPr>
          <w:bCs/>
        </w:rPr>
      </w:pPr>
      <w:r w:rsidRPr="00C66CF0">
        <w:rPr>
          <w:bCs/>
        </w:rPr>
        <w:t xml:space="preserve">©Донской государственный </w:t>
      </w:r>
    </w:p>
    <w:p w:rsidR="007D2894" w:rsidRPr="00C66CF0" w:rsidRDefault="007D2894" w:rsidP="007D2894">
      <w:pPr>
        <w:autoSpaceDE w:val="0"/>
        <w:autoSpaceDN w:val="0"/>
        <w:adjustRightInd w:val="0"/>
        <w:ind w:left="6381"/>
        <w:rPr>
          <w:bCs/>
        </w:rPr>
      </w:pPr>
      <w:r w:rsidRPr="00C66CF0">
        <w:rPr>
          <w:bCs/>
        </w:rPr>
        <w:t>технический университет, 202</w:t>
      </w:r>
      <w:r w:rsidR="00DB099E">
        <w:rPr>
          <w:bCs/>
        </w:rPr>
        <w:t>4</w:t>
      </w:r>
    </w:p>
    <w:p w:rsidR="007D2894" w:rsidRDefault="007D2894" w:rsidP="007D2894">
      <w:pPr>
        <w:rPr>
          <w:sz w:val="24"/>
          <w:szCs w:val="24"/>
        </w:rPr>
      </w:pPr>
    </w:p>
    <w:p w:rsidR="007D2894" w:rsidRDefault="007D2894" w:rsidP="007D2894">
      <w:pPr>
        <w:rPr>
          <w:sz w:val="24"/>
          <w:szCs w:val="24"/>
        </w:rPr>
      </w:pPr>
    </w:p>
    <w:p w:rsidR="007D2894" w:rsidRDefault="007D2894">
      <w:pPr>
        <w:widowControl/>
        <w:spacing w:after="160" w:line="259" w:lineRule="auto"/>
        <w:rPr>
          <w:b/>
          <w:color w:val="000000"/>
          <w:sz w:val="24"/>
          <w:szCs w:val="24"/>
        </w:rPr>
      </w:pPr>
    </w:p>
    <w:p w:rsidR="00DB099E" w:rsidRDefault="00DB099E">
      <w:pPr>
        <w:widowControl/>
        <w:spacing w:after="160" w:line="259" w:lineRule="auto"/>
        <w:rPr>
          <w:b/>
          <w:color w:val="000000"/>
          <w:sz w:val="24"/>
          <w:szCs w:val="24"/>
        </w:rPr>
      </w:pPr>
      <w:r>
        <w:br w:type="page"/>
      </w:r>
    </w:p>
    <w:p w:rsidR="007D2894" w:rsidRPr="00DB099E" w:rsidRDefault="007D2894" w:rsidP="007D2894">
      <w:pPr>
        <w:pStyle w:val="a3"/>
        <w:spacing w:line="312" w:lineRule="auto"/>
        <w:ind w:firstLine="567"/>
      </w:pPr>
      <w:r w:rsidRPr="00DB099E">
        <w:lastRenderedPageBreak/>
        <w:t>ПРАВИЛА ВЫПОЛНЕНИЯ КОНТРОЛЬНЫХ РАБОТ</w:t>
      </w:r>
    </w:p>
    <w:p w:rsidR="007D2894" w:rsidRPr="00DB099E" w:rsidRDefault="007D2894" w:rsidP="007D2894">
      <w:pPr>
        <w:tabs>
          <w:tab w:val="left" w:pos="426"/>
        </w:tabs>
        <w:spacing w:line="312" w:lineRule="auto"/>
        <w:ind w:left="426" w:firstLine="708"/>
        <w:rPr>
          <w:sz w:val="24"/>
          <w:szCs w:val="24"/>
        </w:rPr>
      </w:pP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b/>
          <w:sz w:val="24"/>
          <w:szCs w:val="24"/>
        </w:rPr>
        <w:t>I.</w:t>
      </w:r>
      <w:r w:rsidRPr="00DB099E">
        <w:rPr>
          <w:sz w:val="24"/>
          <w:szCs w:val="24"/>
        </w:rPr>
        <w:t xml:space="preserve"> </w:t>
      </w:r>
      <w:r w:rsidRPr="00DB099E">
        <w:rPr>
          <w:b/>
          <w:sz w:val="24"/>
          <w:szCs w:val="24"/>
        </w:rPr>
        <w:t>Выбор вопросов, входящих в контрольную работу</w:t>
      </w:r>
      <w:r w:rsidRPr="00DB099E">
        <w:rPr>
          <w:sz w:val="24"/>
          <w:szCs w:val="24"/>
        </w:rPr>
        <w:t xml:space="preserve"> </w:t>
      </w: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>Каждая контрольная работа состоит из двух теоретических вопросов:</w:t>
      </w: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>Вопросы,</w:t>
      </w:r>
      <w:r w:rsidRPr="00DB099E">
        <w:rPr>
          <w:b/>
          <w:sz w:val="24"/>
          <w:szCs w:val="24"/>
        </w:rPr>
        <w:t xml:space="preserve"> </w:t>
      </w:r>
      <w:r w:rsidRPr="00DB099E">
        <w:rPr>
          <w:sz w:val="24"/>
          <w:szCs w:val="24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DB099E">
        <w:rPr>
          <w:b/>
          <w:sz w:val="24"/>
          <w:szCs w:val="24"/>
        </w:rPr>
        <w:t xml:space="preserve"> </w:t>
      </w:r>
      <w:r w:rsidRPr="00DB099E">
        <w:rPr>
          <w:sz w:val="24"/>
          <w:szCs w:val="24"/>
        </w:rPr>
        <w:t>50. Например, номер зачетной книжки 9910</w:t>
      </w:r>
      <w:r w:rsidRPr="00665954">
        <w:rPr>
          <w:sz w:val="24"/>
          <w:szCs w:val="24"/>
        </w:rPr>
        <w:t>9</w:t>
      </w:r>
      <w:r w:rsidRPr="00DB099E">
        <w:rPr>
          <w:sz w:val="24"/>
          <w:szCs w:val="24"/>
        </w:rPr>
        <w:t xml:space="preserve">4. Последние две цифры образуют число 64. Находим номер варианта: </w:t>
      </w:r>
      <w:r w:rsidRPr="00665954">
        <w:rPr>
          <w:sz w:val="24"/>
          <w:szCs w:val="24"/>
        </w:rPr>
        <w:t>9</w:t>
      </w:r>
      <w:r w:rsidRPr="00DB099E">
        <w:rPr>
          <w:sz w:val="24"/>
          <w:szCs w:val="24"/>
        </w:rPr>
        <w:t xml:space="preserve">4 – 50 = </w:t>
      </w:r>
      <w:r w:rsidRPr="00665954">
        <w:rPr>
          <w:sz w:val="24"/>
          <w:szCs w:val="24"/>
        </w:rPr>
        <w:t>4</w:t>
      </w:r>
      <w:r w:rsidRPr="00DB099E">
        <w:rPr>
          <w:sz w:val="24"/>
          <w:szCs w:val="24"/>
        </w:rPr>
        <w:t>4.</w:t>
      </w:r>
    </w:p>
    <w:p w:rsidR="007D2894" w:rsidRPr="00DB099E" w:rsidRDefault="007D2894" w:rsidP="00DB099E">
      <w:pPr>
        <w:pStyle w:val="6"/>
        <w:spacing w:line="240" w:lineRule="auto"/>
        <w:ind w:firstLine="0"/>
        <w:jc w:val="both"/>
      </w:pPr>
    </w:p>
    <w:p w:rsidR="007D2894" w:rsidRPr="00DB099E" w:rsidRDefault="007D2894" w:rsidP="00DB099E">
      <w:pPr>
        <w:pStyle w:val="6"/>
        <w:spacing w:line="240" w:lineRule="auto"/>
        <w:ind w:firstLine="0"/>
        <w:jc w:val="both"/>
      </w:pPr>
      <w:r w:rsidRPr="00DB099E">
        <w:t>Таблица 1</w:t>
      </w:r>
      <w:r w:rsidRPr="00DB099E">
        <w:rPr>
          <w:i w:val="0"/>
        </w:rPr>
        <w:t>.</w:t>
      </w:r>
    </w:p>
    <w:tbl>
      <w:tblPr>
        <w:tblW w:w="49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1440"/>
        <w:gridCol w:w="1080"/>
        <w:gridCol w:w="1375"/>
      </w:tblGrid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шифр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вопросы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1, </w:t>
            </w:r>
            <w:r w:rsidR="00DB099E">
              <w:rPr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12, </w:t>
            </w:r>
            <w:r w:rsidR="00DB099E">
              <w:rPr>
                <w:sz w:val="24"/>
                <w:szCs w:val="24"/>
              </w:rPr>
              <w:t>20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2, 1</w:t>
            </w:r>
            <w:r w:rsidR="00DB099E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1, </w:t>
            </w:r>
            <w:r w:rsidR="00DB099E">
              <w:rPr>
                <w:sz w:val="24"/>
                <w:szCs w:val="24"/>
              </w:rPr>
              <w:t>19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3, 1</w:t>
            </w:r>
            <w:r w:rsidR="00DB099E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2, </w:t>
            </w:r>
            <w:r w:rsidR="00DB099E">
              <w:rPr>
                <w:sz w:val="24"/>
                <w:szCs w:val="24"/>
              </w:rPr>
              <w:t>18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4, 1</w:t>
            </w:r>
            <w:r w:rsidR="00DB099E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9, 1</w:t>
            </w:r>
            <w:r w:rsidR="00DB099E">
              <w:rPr>
                <w:sz w:val="24"/>
                <w:szCs w:val="24"/>
              </w:rPr>
              <w:t>7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5, 1</w:t>
            </w:r>
            <w:r w:rsidR="00DB099E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10, 1</w:t>
            </w:r>
            <w:r w:rsidR="00DB099E">
              <w:rPr>
                <w:sz w:val="24"/>
                <w:szCs w:val="24"/>
              </w:rPr>
              <w:t>6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6, 1</w:t>
            </w:r>
            <w:r w:rsidR="00DB099E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1, 1</w:t>
            </w:r>
            <w:r w:rsidR="00DB099E">
              <w:rPr>
                <w:sz w:val="24"/>
                <w:szCs w:val="24"/>
              </w:rPr>
              <w:t>5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7, 1</w:t>
            </w:r>
            <w:r w:rsidR="00DB099E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2, 1</w:t>
            </w:r>
            <w:r w:rsidR="00DB099E">
              <w:rPr>
                <w:sz w:val="24"/>
                <w:szCs w:val="24"/>
              </w:rPr>
              <w:t>4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8, </w:t>
            </w:r>
            <w:r w:rsidR="00DB099E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3, 1</w:t>
            </w:r>
            <w:r w:rsidR="00DB099E">
              <w:rPr>
                <w:sz w:val="24"/>
                <w:szCs w:val="24"/>
              </w:rPr>
              <w:t>3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1, </w:t>
            </w:r>
            <w:r w:rsidR="00DB099E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4, 1</w:t>
            </w:r>
            <w:r w:rsidR="00DB099E">
              <w:rPr>
                <w:sz w:val="24"/>
                <w:szCs w:val="24"/>
              </w:rPr>
              <w:t>2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2, </w:t>
            </w:r>
            <w:r w:rsidR="00DB099E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5, 1</w:t>
            </w:r>
            <w:r w:rsidR="00DB099E">
              <w:rPr>
                <w:sz w:val="24"/>
                <w:szCs w:val="24"/>
              </w:rPr>
              <w:t>1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3, </w:t>
            </w:r>
            <w:r w:rsidR="00DB099E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6, </w:t>
            </w:r>
            <w:r w:rsidR="00DB099E">
              <w:rPr>
                <w:sz w:val="24"/>
                <w:szCs w:val="24"/>
              </w:rPr>
              <w:t>10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4, </w:t>
            </w:r>
            <w:r w:rsidR="00DB099E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7, </w:t>
            </w:r>
            <w:r w:rsidR="00DB099E">
              <w:rPr>
                <w:sz w:val="24"/>
                <w:szCs w:val="24"/>
              </w:rPr>
              <w:t>9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5, </w:t>
            </w:r>
            <w:r w:rsidR="00DB099E">
              <w:rPr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8, </w:t>
            </w:r>
            <w:r w:rsidR="00DB099E">
              <w:rPr>
                <w:sz w:val="24"/>
                <w:szCs w:val="24"/>
              </w:rPr>
              <w:t>28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6, </w:t>
            </w:r>
            <w:r w:rsidR="00DB099E">
              <w:rPr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9, 2</w:t>
            </w:r>
            <w:r w:rsidR="00DB099E">
              <w:rPr>
                <w:sz w:val="24"/>
                <w:szCs w:val="24"/>
              </w:rPr>
              <w:t>7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7, </w:t>
            </w:r>
            <w:r w:rsidR="00DB099E">
              <w:rPr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10, </w:t>
            </w:r>
            <w:r w:rsidR="00DB099E">
              <w:rPr>
                <w:sz w:val="24"/>
                <w:szCs w:val="24"/>
              </w:rPr>
              <w:t>26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2, </w:t>
            </w:r>
            <w:r w:rsidR="00DB099E">
              <w:rPr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11, </w:t>
            </w:r>
            <w:r w:rsidR="00DB099E">
              <w:rPr>
                <w:sz w:val="24"/>
                <w:szCs w:val="24"/>
              </w:rPr>
              <w:t>25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3, </w:t>
            </w:r>
            <w:r w:rsidR="00DB099E">
              <w:rPr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12, </w:t>
            </w:r>
            <w:r w:rsidR="00DB099E">
              <w:rPr>
                <w:sz w:val="24"/>
                <w:szCs w:val="24"/>
              </w:rPr>
              <w:t>24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4, </w:t>
            </w:r>
            <w:r w:rsidR="00DB099E">
              <w:rPr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13, </w:t>
            </w:r>
            <w:r w:rsidR="00DB099E">
              <w:rPr>
                <w:sz w:val="24"/>
                <w:szCs w:val="24"/>
              </w:rPr>
              <w:t>23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5, 2</w:t>
            </w:r>
            <w:r w:rsidR="00DB099E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4, </w:t>
            </w:r>
            <w:r w:rsidR="00DB099E">
              <w:rPr>
                <w:sz w:val="24"/>
                <w:szCs w:val="24"/>
              </w:rPr>
              <w:t>22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1, </w:t>
            </w:r>
            <w:r w:rsidR="00DB099E">
              <w:rPr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5, </w:t>
            </w:r>
            <w:r w:rsidR="00DB099E">
              <w:rPr>
                <w:sz w:val="24"/>
                <w:szCs w:val="24"/>
              </w:rPr>
              <w:t>21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2, </w:t>
            </w:r>
            <w:r w:rsidR="00DB099E"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6, 20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4, </w:t>
            </w:r>
            <w:r w:rsidR="00DB099E">
              <w:rPr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1, </w:t>
            </w:r>
            <w:r w:rsidR="00DB099E">
              <w:rPr>
                <w:sz w:val="24"/>
                <w:szCs w:val="24"/>
              </w:rPr>
              <w:t>19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5, </w:t>
            </w:r>
            <w:r w:rsidR="00DB099E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8, </w:t>
            </w:r>
            <w:r w:rsidR="00DB099E">
              <w:rPr>
                <w:sz w:val="24"/>
                <w:szCs w:val="24"/>
              </w:rPr>
              <w:t>18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 xml:space="preserve">6, </w:t>
            </w:r>
            <w:r w:rsidR="00DB099E">
              <w:rPr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9, 1</w:t>
            </w:r>
            <w:r w:rsidR="00DB099E">
              <w:rPr>
                <w:sz w:val="24"/>
                <w:szCs w:val="24"/>
              </w:rPr>
              <w:t>7</w:t>
            </w:r>
          </w:p>
        </w:tc>
      </w:tr>
      <w:tr w:rsidR="007D2894" w:rsidRPr="00DB099E" w:rsidTr="006A15AB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7, 11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DB099E">
            <w:pPr>
              <w:jc w:val="both"/>
              <w:rPr>
                <w:sz w:val="24"/>
                <w:szCs w:val="24"/>
              </w:rPr>
            </w:pPr>
            <w:r w:rsidRPr="00DB099E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2894" w:rsidRPr="00DB099E" w:rsidRDefault="007D2894" w:rsidP="003F4CBB">
            <w:pPr>
              <w:jc w:val="both"/>
              <w:rPr>
                <w:sz w:val="24"/>
                <w:szCs w:val="24"/>
              </w:rPr>
            </w:pPr>
            <w:r w:rsidRPr="00DB099E">
              <w:rPr>
                <w:sz w:val="24"/>
                <w:szCs w:val="24"/>
              </w:rPr>
              <w:t>10, 1</w:t>
            </w:r>
            <w:r w:rsidR="003F4CBB">
              <w:rPr>
                <w:sz w:val="24"/>
                <w:szCs w:val="24"/>
              </w:rPr>
              <w:t>6</w:t>
            </w:r>
          </w:p>
        </w:tc>
      </w:tr>
    </w:tbl>
    <w:p w:rsidR="007D2894" w:rsidRPr="00DB099E" w:rsidRDefault="007D2894" w:rsidP="00DB099E">
      <w:pPr>
        <w:pStyle w:val="6"/>
        <w:widowControl w:val="0"/>
        <w:spacing w:line="240" w:lineRule="auto"/>
        <w:ind w:firstLine="0"/>
        <w:jc w:val="both"/>
      </w:pPr>
    </w:p>
    <w:p w:rsidR="007D2894" w:rsidRPr="00DB099E" w:rsidRDefault="007D2894" w:rsidP="00DB099E">
      <w:pPr>
        <w:ind w:firstLine="567"/>
        <w:jc w:val="both"/>
        <w:rPr>
          <w:b/>
          <w:sz w:val="24"/>
          <w:szCs w:val="24"/>
        </w:rPr>
      </w:pP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b/>
          <w:sz w:val="24"/>
          <w:szCs w:val="24"/>
        </w:rPr>
        <w:t>II.</w:t>
      </w:r>
      <w:r w:rsidRPr="00DB099E">
        <w:rPr>
          <w:sz w:val="24"/>
          <w:szCs w:val="24"/>
        </w:rPr>
        <w:t xml:space="preserve"> </w:t>
      </w:r>
      <w:r w:rsidRPr="00DB099E">
        <w:rPr>
          <w:b/>
          <w:sz w:val="24"/>
          <w:szCs w:val="24"/>
        </w:rPr>
        <w:t>Требования к содержательной части контрольной работы.</w:t>
      </w: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>Контрольная работа по дисциплине «Мировые информационные ресурсы» носит характер письменного реферата. Формулировка теоретического вопроса определяет только минимальное содержание ответа на вопрос. Подробные требования к широте охвата темы определяются на установочных лекциях преподавателем. Средний объем текстовой части ответа на первый вопрос должен соответствовать не менее, чем десяти страницам машинописного текста.</w:t>
      </w:r>
    </w:p>
    <w:p w:rsidR="007D2894" w:rsidRPr="00DB099E" w:rsidRDefault="007D2894" w:rsidP="00DB099E">
      <w:pPr>
        <w:ind w:firstLine="567"/>
        <w:jc w:val="both"/>
        <w:rPr>
          <w:sz w:val="24"/>
          <w:szCs w:val="24"/>
        </w:rPr>
      </w:pPr>
      <w:r w:rsidRPr="00DB099E">
        <w:rPr>
          <w:b/>
          <w:sz w:val="24"/>
          <w:szCs w:val="24"/>
        </w:rPr>
        <w:t>III.</w:t>
      </w:r>
      <w:r w:rsidRPr="00DB099E">
        <w:rPr>
          <w:sz w:val="24"/>
          <w:szCs w:val="24"/>
        </w:rPr>
        <w:t xml:space="preserve"> </w:t>
      </w:r>
      <w:r w:rsidRPr="00DB099E">
        <w:rPr>
          <w:b/>
          <w:sz w:val="24"/>
          <w:szCs w:val="24"/>
        </w:rPr>
        <w:t>Оформление контрольной работы</w:t>
      </w:r>
      <w:r w:rsidRPr="00DB099E">
        <w:rPr>
          <w:sz w:val="24"/>
          <w:szCs w:val="24"/>
        </w:rPr>
        <w:t>.</w:t>
      </w:r>
    </w:p>
    <w:p w:rsidR="007D2894" w:rsidRPr="00DB099E" w:rsidRDefault="007D2894" w:rsidP="00DB099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7D2894" w:rsidRPr="00DB099E" w:rsidRDefault="007D2894" w:rsidP="00DB099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7D2894" w:rsidRPr="00DB099E" w:rsidRDefault="007D2894" w:rsidP="00DB099E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DB099E">
        <w:rPr>
          <w:sz w:val="24"/>
          <w:szCs w:val="24"/>
        </w:rPr>
        <w:t>После проверки контрольной работы преподавателем с каждым обучающимся проводится собеседование (защита контрольной работы) по охваченным в ней темам.</w:t>
      </w:r>
    </w:p>
    <w:p w:rsidR="009C5BB2" w:rsidRDefault="00DB099E" w:rsidP="00DB099E">
      <w:pPr>
        <w:jc w:val="center"/>
        <w:rPr>
          <w:sz w:val="24"/>
          <w:szCs w:val="24"/>
        </w:rPr>
      </w:pPr>
      <w:r w:rsidRPr="00DB099E">
        <w:rPr>
          <w:sz w:val="24"/>
          <w:szCs w:val="24"/>
        </w:rPr>
        <w:t>ТЕ</w:t>
      </w:r>
      <w:r w:rsidR="003F4CBB">
        <w:rPr>
          <w:sz w:val="24"/>
          <w:szCs w:val="24"/>
        </w:rPr>
        <w:t>О</w:t>
      </w:r>
      <w:r w:rsidRPr="00DB099E">
        <w:rPr>
          <w:sz w:val="24"/>
          <w:szCs w:val="24"/>
        </w:rPr>
        <w:t>РЕТИЧЕСКИЕ ВОПРОСЫ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Направления информационной деятельности человечества.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</w:rPr>
      </w:pPr>
      <w:r w:rsidRPr="00DB099E">
        <w:rPr>
          <w:sz w:val="24"/>
        </w:rPr>
        <w:t>Электронные деньги и их использование.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Особенности информации как продуктов.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</w:rPr>
      </w:pPr>
      <w:r w:rsidRPr="00DB099E">
        <w:rPr>
          <w:sz w:val="24"/>
        </w:rPr>
        <w:t>Модели предоставления облачных сервисов</w:t>
      </w:r>
      <w:r w:rsidRPr="00DB099E">
        <w:rPr>
          <w:sz w:val="24"/>
          <w:lang w:val="en-US"/>
        </w:rPr>
        <w:t>SaS</w:t>
      </w:r>
      <w:r w:rsidRPr="00DB099E">
        <w:rPr>
          <w:sz w:val="24"/>
        </w:rPr>
        <w:t xml:space="preserve"> </w:t>
      </w:r>
      <w:r w:rsidRPr="00DB099E">
        <w:rPr>
          <w:sz w:val="24"/>
          <w:lang w:val="en-US"/>
        </w:rPr>
        <w:t>IaaS</w:t>
      </w:r>
      <w:r w:rsidRPr="00DB099E">
        <w:rPr>
          <w:sz w:val="24"/>
        </w:rPr>
        <w:t xml:space="preserve">  </w:t>
      </w:r>
      <w:r w:rsidRPr="00DB099E">
        <w:rPr>
          <w:sz w:val="24"/>
          <w:lang w:val="en-US"/>
        </w:rPr>
        <w:t>PaS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</w:rPr>
      </w:pPr>
      <w:r w:rsidRPr="00DB099E">
        <w:rPr>
          <w:sz w:val="24"/>
        </w:rPr>
        <w:t>Промышленные и информационные перевороты в обществе, их сущность и последствия.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</w:rPr>
      </w:pPr>
      <w:r w:rsidRPr="00DB099E">
        <w:rPr>
          <w:sz w:val="24"/>
        </w:rPr>
        <w:t xml:space="preserve">Основные принципы построения информационной сети Интернет, маршрутизация пиринг </w:t>
      </w:r>
      <w:r w:rsidRPr="00DB099E">
        <w:rPr>
          <w:sz w:val="24"/>
          <w:lang w:val="en-US"/>
        </w:rPr>
        <w:t>DNS</w:t>
      </w:r>
      <w:r w:rsidRPr="00DB099E">
        <w:rPr>
          <w:sz w:val="24"/>
        </w:rPr>
        <w:t>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</w:rPr>
      </w:pPr>
      <w:r w:rsidRPr="00DB099E">
        <w:rPr>
          <w:sz w:val="24"/>
        </w:rPr>
        <w:t xml:space="preserve">Российское законодательство в области ИТ Федеральный закон от 27 июля 2006 г. </w:t>
      </w:r>
      <w:r w:rsidRPr="00DB099E">
        <w:rPr>
          <w:sz w:val="24"/>
          <w:lang w:val="en-US"/>
        </w:rPr>
        <w:t>N</w:t>
      </w:r>
      <w:r w:rsidRPr="00DB099E">
        <w:rPr>
          <w:sz w:val="24"/>
        </w:rPr>
        <w:t xml:space="preserve"> 149-ФЗ Об информации, информационных технологиях и о защите информации Защита информации.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 xml:space="preserve">Виды услуг на информационном рынке 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Группы пользователей информационного рынка.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Структура информационных ресурсов России Библиотечная сеть.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 xml:space="preserve">Российское законодательство в области ИТ Федеральный закон от 27 июля 2006 г. </w:t>
      </w:r>
      <w:r w:rsidRPr="00DB099E">
        <w:rPr>
          <w:sz w:val="24"/>
          <w:lang w:val="en-US"/>
        </w:rPr>
        <w:t>N</w:t>
      </w:r>
      <w:r w:rsidRPr="00DB099E">
        <w:rPr>
          <w:sz w:val="24"/>
        </w:rPr>
        <w:t xml:space="preserve"> 149-ФЗ Статья 17. Ответственность за правонарушения в сфере информации, информационных технологий и защиты информации.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Информатизация общества. Проблемы информатизации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 xml:space="preserve">Российское законодательство в области ИТ Федеральный закон от 27 июля 2006 г. </w:t>
      </w:r>
      <w:r w:rsidRPr="00DB099E">
        <w:rPr>
          <w:sz w:val="24"/>
          <w:lang w:val="en-US"/>
        </w:rPr>
        <w:t>N</w:t>
      </w:r>
      <w:r w:rsidRPr="00DB099E">
        <w:rPr>
          <w:sz w:val="24"/>
        </w:rPr>
        <w:t xml:space="preserve"> 149-ФЗ Об информации, информационных технологиях и о защите информации Защита информации.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Право авторства и право собственности на информационные системы, технологии и средства их обеспечения.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Принципы организации информационных ресурсов в Интернет.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Геоинформационные технологии</w:t>
      </w:r>
      <w:r w:rsidRPr="00DB099E">
        <w:rPr>
          <w:sz w:val="24"/>
        </w:rPr>
        <w:t>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  <w:lang w:val="en-US"/>
        </w:rPr>
        <w:t>Виды информации</w:t>
      </w:r>
      <w:r w:rsidRPr="00DB099E">
        <w:rPr>
          <w:sz w:val="24"/>
        </w:rPr>
        <w:t>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Электронная подпись и её использование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Глобальная информационная инфраструктура Интернет.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Облачные сервисы Google.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  <w:lang w:val="en-US"/>
        </w:rPr>
        <w:t>Информационные, технологии</w:t>
      </w:r>
      <w:r w:rsidRPr="00DB099E">
        <w:rPr>
          <w:sz w:val="24"/>
        </w:rPr>
        <w:t xml:space="preserve"> основные понятия.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Большие данные, основные технологические направления.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lastRenderedPageBreak/>
        <w:t>Структуризация источников информации.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Понятие Интернета вещей.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Основные принципы работы Интернета вещей.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Организации, регулирующие работу Интернет в России и за рубежом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Принципы работы поисковых машин Интернет, архитектура поисковой машины.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Структура информационных ресурсов России Архивное дело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</w:rPr>
      </w:pPr>
      <w:r w:rsidRPr="00DB099E">
        <w:rPr>
          <w:sz w:val="24"/>
        </w:rPr>
        <w:t>Защита авторского права в сети Интернет.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Облачные сервисы Amazon.</w:t>
      </w:r>
    </w:p>
    <w:p w:rsidR="00DB099E" w:rsidRP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Принципы лицензирования программного обеспечения.</w:t>
      </w:r>
    </w:p>
    <w:p w:rsidR="00DB099E" w:rsidRDefault="00DB099E" w:rsidP="00DB099E">
      <w:pPr>
        <w:pStyle w:val="a5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4"/>
          <w:lang w:val="en-US"/>
        </w:rPr>
      </w:pPr>
      <w:r w:rsidRPr="00DB099E">
        <w:rPr>
          <w:sz w:val="24"/>
          <w:lang w:val="en-US"/>
        </w:rPr>
        <w:t>Проблемы оцифровки бумажных архивов</w:t>
      </w:r>
    </w:p>
    <w:p w:rsidR="003F4CBB" w:rsidRPr="003F4CBB" w:rsidRDefault="003F4CBB" w:rsidP="003F4CBB">
      <w:pPr>
        <w:pStyle w:val="a5"/>
        <w:autoSpaceDE w:val="0"/>
        <w:autoSpaceDN w:val="0"/>
        <w:adjustRightInd w:val="0"/>
        <w:ind w:left="1414" w:firstLine="0"/>
        <w:rPr>
          <w:color w:val="000000"/>
          <w:sz w:val="24"/>
        </w:rPr>
      </w:pPr>
    </w:p>
    <w:p w:rsidR="003F4CBB" w:rsidRDefault="003F4CBB" w:rsidP="003F4CBB">
      <w:pPr>
        <w:pStyle w:val="a5"/>
        <w:autoSpaceDE w:val="0"/>
        <w:autoSpaceDN w:val="0"/>
        <w:adjustRightInd w:val="0"/>
        <w:ind w:left="0" w:firstLine="0"/>
        <w:jc w:val="center"/>
        <w:rPr>
          <w:color w:val="000000"/>
          <w:sz w:val="24"/>
        </w:rPr>
      </w:pPr>
      <w:r w:rsidRPr="003F4CBB">
        <w:rPr>
          <w:color w:val="000000"/>
          <w:sz w:val="24"/>
        </w:rPr>
        <w:t>ЛИТЕРАТУРА</w:t>
      </w:r>
    </w:p>
    <w:p w:rsidR="003F4CBB" w:rsidRPr="003F4CBB" w:rsidRDefault="003F4CBB" w:rsidP="003F4CBB">
      <w:pPr>
        <w:pStyle w:val="a5"/>
        <w:autoSpaceDE w:val="0"/>
        <w:autoSpaceDN w:val="0"/>
        <w:adjustRightInd w:val="0"/>
        <w:ind w:left="0" w:firstLine="0"/>
        <w:jc w:val="left"/>
        <w:rPr>
          <w:color w:val="000000"/>
          <w:sz w:val="24"/>
        </w:rPr>
      </w:pPr>
    </w:p>
    <w:p w:rsidR="00102789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>Блюмин, А.М. Мировые информационные ресурсы / А.М. Блюмин, Н.А. Феоктистов. – Москва : «Дашков и К°», 20</w:t>
      </w:r>
      <w:r>
        <w:rPr>
          <w:rFonts w:ascii="Times New Roman" w:hAnsi="Times New Roman"/>
          <w:sz w:val="24"/>
          <w:szCs w:val="24"/>
        </w:rPr>
        <w:t>22</w:t>
      </w:r>
      <w:r w:rsidRPr="00E13B47">
        <w:rPr>
          <w:rFonts w:ascii="Times New Roman" w:hAnsi="Times New Roman"/>
          <w:sz w:val="24"/>
          <w:szCs w:val="24"/>
        </w:rPr>
        <w:t>. – 296 с.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4EC4">
        <w:rPr>
          <w:rFonts w:ascii="Times New Roman" w:hAnsi="Times New Roman"/>
          <w:color w:val="333333"/>
          <w:sz w:val="24"/>
          <w:szCs w:val="24"/>
        </w:rPr>
        <w:t>Инструмент для формирования запросов к поисковым системам</w:t>
      </w:r>
      <w:r>
        <w:t xml:space="preserve"> </w:t>
      </w:r>
      <w:r w:rsidRPr="00E13B47">
        <w:rPr>
          <w:rFonts w:ascii="Times New Roman" w:hAnsi="Times New Roman"/>
          <w:sz w:val="24"/>
          <w:szCs w:val="24"/>
        </w:rPr>
        <w:t xml:space="preserve">[Электронный ресурс]. – Режим доступа: </w:t>
      </w:r>
      <w:hyperlink r:id="rId6">
        <w:r w:rsidRPr="0089091C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http://www.shipbottle.ru/ir/</w:t>
        </w:r>
      </w:hyperlink>
      <w:r w:rsidRPr="0089091C">
        <w:rPr>
          <w:rFonts w:ascii="Times New Roman" w:hAnsi="Times New Roman"/>
          <w:sz w:val="24"/>
          <w:szCs w:val="24"/>
        </w:rPr>
        <w:t>.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>studme.org [Электронный ресурс]. – Режим доступа: https://studme.org/54444/informatika/informatsionnyy_poisk_internete.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studopedia.su [Электронный ресурс]. – Режим доступа: https://studopedia.su/17_23196_metodika-informatsionnogo-poiska.html. 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yandex.ru [Электронный ресурс]. – Режим доступа: https://yandex.ru/dev/. 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Хабр [Электронный ресурс]. – Режим доступа: https://habr.com/company/yandex/blog/221139/. </w:t>
      </w:r>
    </w:p>
    <w:p w:rsidR="00102789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reactiv.top [Электронный ресурс]. – Режим доступа: https://www.reactiv.top/kak-sozdat-blog-v-blogger/. 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hanging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РОСКОМНАДЗОР</w:t>
      </w:r>
      <w:r w:rsidRPr="00E13B47">
        <w:rPr>
          <w:rFonts w:ascii="Times New Roman" w:hAnsi="Times New Roman"/>
          <w:sz w:val="24"/>
          <w:szCs w:val="24"/>
        </w:rPr>
        <w:t xml:space="preserve">[Электронный ресурс]. – Режим доступа: </w:t>
      </w:r>
      <w:r w:rsidRPr="00DB0646">
        <w:rPr>
          <w:rFonts w:ascii="Times New Roman" w:hAnsi="Times New Roman"/>
          <w:sz w:val="24"/>
          <w:szCs w:val="24"/>
        </w:rPr>
        <w:t>https://pd.rkn.gov.ru</w:t>
      </w:r>
    </w:p>
    <w:p w:rsidR="00102789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moysklad.ru [Электронный ресурс]. – Режим доступа: </w:t>
      </w:r>
      <w:hyperlink r:id="rId7" w:history="1">
        <w:r w:rsidRPr="00767175">
          <w:rPr>
            <w:rStyle w:val="a6"/>
            <w:rFonts w:ascii="Times New Roman" w:hAnsi="Times New Roman"/>
            <w:sz w:val="24"/>
            <w:szCs w:val="24"/>
          </w:rPr>
          <w:t>https://www.moysklad.ru/poleznoe/statyi/chto-takoe-oblachnye-servisy/</w:t>
        </w:r>
      </w:hyperlink>
      <w:r w:rsidRPr="00E13B47">
        <w:rPr>
          <w:rFonts w:ascii="Times New Roman" w:hAnsi="Times New Roman"/>
          <w:sz w:val="24"/>
          <w:szCs w:val="24"/>
        </w:rPr>
        <w:t>.</w:t>
      </w:r>
    </w:p>
    <w:p w:rsidR="00102789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D316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Журавлев, А.Е.</w:t>
      </w:r>
      <w:r w:rsidRPr="00BD316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D3167">
        <w:rPr>
          <w:rFonts w:ascii="Times New Roman" w:hAnsi="Times New Roman"/>
          <w:bCs/>
          <w:color w:val="000000" w:themeColor="text1"/>
          <w:sz w:val="24"/>
          <w:szCs w:val="24"/>
        </w:rPr>
        <w:t>Информатика. Практикум в среде Microsoft Office 2016: учебное пособие</w:t>
      </w:r>
      <w:r w:rsidRPr="00AA1F5E">
        <w:rPr>
          <w:rFonts w:ascii="Times New Roman" w:hAnsi="Times New Roman"/>
          <w:sz w:val="24"/>
          <w:szCs w:val="24"/>
        </w:rPr>
        <w:t>/</w:t>
      </w:r>
      <w:r w:rsidRPr="00AA1F5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D316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А.Е.Журавлев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.-Москва:Изд-во Лань,2020.-96 с.</w:t>
      </w:r>
    </w:p>
    <w:p w:rsidR="00102789" w:rsidRPr="00344E1F" w:rsidRDefault="00102789" w:rsidP="00102789">
      <w:pPr>
        <w:pStyle w:val="a7"/>
        <w:numPr>
          <w:ilvl w:val="0"/>
          <w:numId w:val="3"/>
        </w:numPr>
        <w:ind w:hanging="77"/>
        <w:jc w:val="both"/>
        <w:rPr>
          <w:rStyle w:val="a6"/>
          <w:rFonts w:ascii="Times New Roman" w:hAnsi="Times New Roman"/>
          <w:color w:val="auto"/>
          <w:sz w:val="24"/>
          <w:szCs w:val="24"/>
          <w:u w:val="none"/>
        </w:rPr>
      </w:pPr>
      <w:r w:rsidRPr="005F7E6C">
        <w:rPr>
          <w:rFonts w:ascii="Times New Roman" w:hAnsi="Times New Roman"/>
          <w:sz w:val="24"/>
          <w:szCs w:val="24"/>
          <w:lang w:val="en-US"/>
        </w:rPr>
        <w:t>rospatent</w:t>
      </w:r>
      <w:r w:rsidRPr="005F7E6C">
        <w:rPr>
          <w:rFonts w:ascii="Times New Roman" w:hAnsi="Times New Roman"/>
          <w:sz w:val="24"/>
          <w:szCs w:val="24"/>
        </w:rPr>
        <w:t>.</w:t>
      </w:r>
      <w:r w:rsidRPr="005F7E6C">
        <w:rPr>
          <w:rFonts w:ascii="Times New Roman" w:hAnsi="Times New Roman"/>
          <w:sz w:val="24"/>
          <w:szCs w:val="24"/>
          <w:lang w:val="en-US"/>
        </w:rPr>
        <w:t>gov</w:t>
      </w:r>
      <w:r w:rsidRPr="005F7E6C">
        <w:rPr>
          <w:rFonts w:ascii="Times New Roman" w:hAnsi="Times New Roman"/>
          <w:sz w:val="24"/>
          <w:szCs w:val="24"/>
        </w:rPr>
        <w:t>.</w:t>
      </w:r>
      <w:r w:rsidRPr="005F7E6C">
        <w:rPr>
          <w:rFonts w:ascii="Times New Roman" w:hAnsi="Times New Roman"/>
          <w:sz w:val="24"/>
          <w:szCs w:val="24"/>
          <w:lang w:val="en-US"/>
        </w:rPr>
        <w:t>ru</w:t>
      </w:r>
      <w:r w:rsidRPr="005F7E6C">
        <w:t xml:space="preserve"> </w:t>
      </w:r>
      <w:r w:rsidRPr="00E13B47">
        <w:rPr>
          <w:rFonts w:ascii="Times New Roman" w:hAnsi="Times New Roman"/>
          <w:sz w:val="24"/>
          <w:szCs w:val="24"/>
        </w:rPr>
        <w:t xml:space="preserve">[Электронный ресурс]. – Режим доступа: </w:t>
      </w:r>
      <w:r w:rsidRPr="005F7E6C">
        <w:t xml:space="preserve"> </w:t>
      </w:r>
      <w:hyperlink r:id="rId8" w:history="1"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https</w:t>
        </w:r>
        <w:r w:rsidRPr="005F7E6C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rospatent</w:t>
        </w:r>
        <w:r w:rsidRPr="005F7E6C">
          <w:rPr>
            <w:rStyle w:val="a6"/>
            <w:rFonts w:ascii="Times New Roman" w:hAnsi="Times New Roman"/>
            <w:sz w:val="24"/>
            <w:szCs w:val="24"/>
          </w:rPr>
          <w:t>.</w:t>
        </w:r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gov</w:t>
        </w:r>
        <w:r w:rsidRPr="005F7E6C">
          <w:rPr>
            <w:rStyle w:val="a6"/>
            <w:rFonts w:ascii="Times New Roman" w:hAnsi="Times New Roman"/>
            <w:sz w:val="24"/>
            <w:szCs w:val="24"/>
          </w:rPr>
          <w:t>.</w:t>
        </w:r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r w:rsidRPr="005F7E6C">
          <w:rPr>
            <w:rStyle w:val="a6"/>
            <w:rFonts w:ascii="Times New Roman" w:hAnsi="Times New Roman"/>
            <w:sz w:val="24"/>
            <w:szCs w:val="24"/>
          </w:rPr>
          <w:t>/</w:t>
        </w:r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r w:rsidRPr="005F7E6C">
          <w:rPr>
            <w:rStyle w:val="a6"/>
            <w:rFonts w:ascii="Times New Roman" w:hAnsi="Times New Roman"/>
            <w:sz w:val="24"/>
            <w:szCs w:val="24"/>
          </w:rPr>
          <w:t>/</w:t>
        </w:r>
        <w:r w:rsidRPr="005F7E6C">
          <w:rPr>
            <w:rStyle w:val="a6"/>
            <w:rFonts w:ascii="Times New Roman" w:hAnsi="Times New Roman"/>
            <w:sz w:val="24"/>
            <w:szCs w:val="24"/>
            <w:lang w:val="en-US"/>
          </w:rPr>
          <w:t>about</w:t>
        </w:r>
      </w:hyperlink>
    </w:p>
    <w:p w:rsidR="00102789" w:rsidRPr="00344E1F" w:rsidRDefault="00102789" w:rsidP="00102789">
      <w:pPr>
        <w:pStyle w:val="a7"/>
        <w:numPr>
          <w:ilvl w:val="0"/>
          <w:numId w:val="3"/>
        </w:numPr>
        <w:ind w:hanging="77"/>
        <w:jc w:val="both"/>
        <w:rPr>
          <w:rFonts w:ascii="Times New Roman" w:hAnsi="Times New Roman"/>
          <w:sz w:val="24"/>
          <w:szCs w:val="24"/>
        </w:rPr>
      </w:pPr>
      <w:r w:rsidRPr="00344E1F">
        <w:rPr>
          <w:rFonts w:ascii="Times New Roman" w:hAnsi="Times New Roman"/>
          <w:sz w:val="24"/>
          <w:szCs w:val="24"/>
        </w:rPr>
        <w:t xml:space="preserve">Поиск по архивам [Электронный ресурс]. – Режим доступа: </w:t>
      </w:r>
      <w:r w:rsidRPr="005F7E6C">
        <w:t xml:space="preserve"> </w:t>
      </w:r>
      <w:hyperlink r:id="rId9" w:history="1">
        <w:r w:rsidRPr="00344E1F">
          <w:rPr>
            <w:rStyle w:val="a6"/>
            <w:rFonts w:ascii="Times New Roman" w:hAnsi="Times New Roman"/>
            <w:sz w:val="24"/>
            <w:szCs w:val="24"/>
          </w:rPr>
          <w:t>https://ya.ru/archive</w:t>
        </w:r>
      </w:hyperlink>
    </w:p>
    <w:p w:rsidR="00102789" w:rsidRPr="00982C51" w:rsidRDefault="00102789" w:rsidP="00102789">
      <w:pPr>
        <w:pStyle w:val="a7"/>
        <w:numPr>
          <w:ilvl w:val="0"/>
          <w:numId w:val="3"/>
        </w:numPr>
        <w:ind w:hanging="77"/>
        <w:jc w:val="both"/>
        <w:rPr>
          <w:rFonts w:ascii="Times New Roman" w:hAnsi="Times New Roman"/>
          <w:sz w:val="24"/>
          <w:szCs w:val="24"/>
        </w:rPr>
      </w:pPr>
      <w:r w:rsidRPr="00982C51">
        <w:rPr>
          <w:rFonts w:ascii="Open Sans" w:hAnsi="Open Sans"/>
          <w:bCs/>
          <w:sz w:val="24"/>
          <w:szCs w:val="24"/>
        </w:rPr>
        <w:t>Реестр операторов, осуществляющих обработку персональных данных</w:t>
      </w:r>
      <w:r w:rsidRPr="00E13B47">
        <w:rPr>
          <w:rFonts w:ascii="Times New Roman" w:hAnsi="Times New Roman"/>
          <w:sz w:val="24"/>
          <w:szCs w:val="24"/>
        </w:rPr>
        <w:t xml:space="preserve">[Электронный ресурс]. – Режим доступа: </w:t>
      </w:r>
      <w:r w:rsidRPr="005F7E6C">
        <w:t xml:space="preserve"> </w:t>
      </w:r>
      <w:hyperlink r:id="rId10" w:history="1">
        <w:r w:rsidRPr="0089091C">
          <w:rPr>
            <w:rStyle w:val="a6"/>
            <w:rFonts w:ascii="Times New Roman" w:hAnsi="Times New Roman"/>
            <w:sz w:val="24"/>
            <w:szCs w:val="24"/>
          </w:rPr>
          <w:t>https://pd.rkn.gov.ru/operators-registry/operators-list/</w:t>
        </w:r>
      </w:hyperlink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>Серогодский</w:t>
      </w:r>
      <w:r w:rsidRPr="00E13B4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13B47">
        <w:rPr>
          <w:rFonts w:ascii="Times New Roman" w:hAnsi="Times New Roman"/>
          <w:sz w:val="24"/>
          <w:szCs w:val="24"/>
        </w:rPr>
        <w:t>В</w:t>
      </w:r>
      <w:r w:rsidRPr="00E13B4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13B47">
        <w:rPr>
          <w:rFonts w:ascii="Times New Roman" w:hAnsi="Times New Roman"/>
          <w:sz w:val="24"/>
          <w:szCs w:val="24"/>
        </w:rPr>
        <w:t>В</w:t>
      </w:r>
      <w:r w:rsidRPr="00E13B47">
        <w:rPr>
          <w:rFonts w:ascii="Times New Roman" w:hAnsi="Times New Roman"/>
          <w:sz w:val="24"/>
          <w:szCs w:val="24"/>
          <w:lang w:val="en-US"/>
        </w:rPr>
        <w:t xml:space="preserve">. Microsoft Office 2016 / Office 365. </w:t>
      </w:r>
      <w:r w:rsidRPr="00E13B47">
        <w:rPr>
          <w:rFonts w:ascii="Times New Roman" w:hAnsi="Times New Roman"/>
          <w:sz w:val="24"/>
          <w:szCs w:val="24"/>
        </w:rPr>
        <w:t>Полное руководство / В. В. Серогодский, А. П. Тихомиров, Д. П Сурин. – Москва : Наука и Техника, 20</w:t>
      </w:r>
      <w:r>
        <w:rPr>
          <w:rFonts w:ascii="Times New Roman" w:hAnsi="Times New Roman"/>
          <w:sz w:val="24"/>
          <w:szCs w:val="24"/>
        </w:rPr>
        <w:t>20</w:t>
      </w:r>
      <w:r w:rsidRPr="00E13B47">
        <w:rPr>
          <w:rFonts w:ascii="Times New Roman" w:hAnsi="Times New Roman"/>
          <w:sz w:val="24"/>
          <w:szCs w:val="24"/>
        </w:rPr>
        <w:t>. – 448 с.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Мicrosoft [Электронный ресурс]. – Режим доступа: </w:t>
      </w:r>
      <w:hyperlink r:id="rId11" w:history="1">
        <w:r w:rsidRPr="00E13B47">
          <w:rPr>
            <w:rStyle w:val="a6"/>
            <w:rFonts w:ascii="Times New Roman" w:hAnsi="Times New Roman"/>
            <w:sz w:val="24"/>
            <w:szCs w:val="24"/>
          </w:rPr>
          <w:t>https://devblogs.microsoft.com/dotnet</w:t>
        </w:r>
      </w:hyperlink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Мicrosoft [Электронный ресурс]. – Режим доступа: </w:t>
      </w:r>
      <w:hyperlink r:id="rId12" w:history="1">
        <w:r w:rsidRPr="00E13B47">
          <w:rPr>
            <w:rStyle w:val="a6"/>
            <w:rFonts w:ascii="Times New Roman" w:hAnsi="Times New Roman"/>
            <w:sz w:val="24"/>
            <w:szCs w:val="24"/>
          </w:rPr>
          <w:t>https://www.microsoft.com/ru-ru/microsoft-365/sharepoint/collaboration</w:t>
        </w:r>
      </w:hyperlink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 xml:space="preserve">Инструкция по работе с платформой MICROSOFT TEAMS [Электронный ресурс]. – Режим доступа: </w:t>
      </w:r>
      <w:hyperlink r:id="rId13" w:history="1">
        <w:r w:rsidRPr="00E13B47">
          <w:rPr>
            <w:rStyle w:val="a6"/>
            <w:rFonts w:ascii="Times New Roman" w:hAnsi="Times New Roman"/>
            <w:sz w:val="24"/>
            <w:szCs w:val="24"/>
          </w:rPr>
          <w:t>https://docviewer.yandex.ru/view/983121343</w:t>
        </w:r>
      </w:hyperlink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B47">
        <w:rPr>
          <w:rFonts w:ascii="Times New Roman" w:hAnsi="Times New Roman"/>
          <w:sz w:val="24"/>
          <w:szCs w:val="24"/>
        </w:rPr>
        <w:t>MS-TEAMS.RU [Электронный ресурс]. – Режим доступа: https://ms-teams.ru/.</w:t>
      </w:r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E13B47">
        <w:rPr>
          <w:rFonts w:ascii="Times New Roman" w:hAnsi="Times New Roman"/>
          <w:sz w:val="24"/>
          <w:szCs w:val="24"/>
          <w:lang w:val="en-US"/>
        </w:rPr>
        <w:t xml:space="preserve">PowerShell Documentation // </w:t>
      </w:r>
      <w:r w:rsidRPr="00E13B47">
        <w:rPr>
          <w:rFonts w:ascii="Times New Roman" w:hAnsi="Times New Roman"/>
          <w:sz w:val="24"/>
          <w:szCs w:val="24"/>
        </w:rPr>
        <w:t>М</w:t>
      </w:r>
      <w:r w:rsidRPr="00E13B47">
        <w:rPr>
          <w:rFonts w:ascii="Times New Roman" w:hAnsi="Times New Roman"/>
          <w:sz w:val="24"/>
          <w:szCs w:val="24"/>
          <w:lang w:val="en-US"/>
        </w:rPr>
        <w:t xml:space="preserve">icrosoft URL: </w:t>
      </w:r>
      <w:hyperlink r:id="rId14" w:history="1">
        <w:r w:rsidRPr="00E13B47">
          <w:rPr>
            <w:rStyle w:val="a6"/>
            <w:rFonts w:ascii="Times New Roman" w:hAnsi="Times New Roman"/>
            <w:sz w:val="24"/>
            <w:szCs w:val="24"/>
            <w:lang w:val="en-US"/>
          </w:rPr>
          <w:t>https://docs.microsoft.com/en-us/powershell/</w:t>
        </w:r>
      </w:hyperlink>
    </w:p>
    <w:p w:rsidR="00102789" w:rsidRPr="00E13B47" w:rsidRDefault="00102789" w:rsidP="00102789">
      <w:pPr>
        <w:pStyle w:val="a7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E13B47">
        <w:rPr>
          <w:rFonts w:ascii="Times New Roman" w:hAnsi="Times New Roman"/>
          <w:sz w:val="24"/>
          <w:szCs w:val="24"/>
          <w:lang w:val="en-US"/>
        </w:rPr>
        <w:t xml:space="preserve">Weekend Scripter: The Best Ways to Learn PowerShell // Мicrosoft URL: </w:t>
      </w:r>
      <w:hyperlink r:id="rId15" w:history="1">
        <w:r w:rsidRPr="00E13B47">
          <w:rPr>
            <w:rStyle w:val="a6"/>
            <w:rFonts w:ascii="Times New Roman" w:hAnsi="Times New Roman"/>
            <w:sz w:val="24"/>
            <w:szCs w:val="24"/>
            <w:lang w:val="en-US"/>
          </w:rPr>
          <w:t>https://devblogs.microsoft.com/scripting/weekend-scripter-the-best-ways-to-learn-powershell/</w:t>
        </w:r>
      </w:hyperlink>
      <w:bookmarkStart w:id="0" w:name="_GoBack"/>
      <w:bookmarkEnd w:id="0"/>
    </w:p>
    <w:sectPr w:rsidR="00102789" w:rsidRPr="00E1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E19"/>
    <w:multiLevelType w:val="multilevel"/>
    <w:tmpl w:val="A72856AC"/>
    <w:lvl w:ilvl="0">
      <w:start w:val="1"/>
      <w:numFmt w:val="decimal"/>
      <w:lvlText w:val="%1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59031BF4"/>
    <w:multiLevelType w:val="hybridMultilevel"/>
    <w:tmpl w:val="466299E0"/>
    <w:lvl w:ilvl="0" w:tplc="E1DAF8C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6B73D6"/>
    <w:multiLevelType w:val="hybridMultilevel"/>
    <w:tmpl w:val="EDF44D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94"/>
    <w:rsid w:val="00102789"/>
    <w:rsid w:val="00342FA4"/>
    <w:rsid w:val="00365699"/>
    <w:rsid w:val="00395E35"/>
    <w:rsid w:val="003A0DCA"/>
    <w:rsid w:val="003F4CBB"/>
    <w:rsid w:val="004E7A05"/>
    <w:rsid w:val="00665954"/>
    <w:rsid w:val="007D2894"/>
    <w:rsid w:val="008F0F11"/>
    <w:rsid w:val="00DB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98807-2B92-460B-892E-3F7C7317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D28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rsid w:val="007D2894"/>
    <w:pPr>
      <w:keepNext/>
      <w:widowControl/>
      <w:pBdr>
        <w:top w:val="nil"/>
        <w:left w:val="nil"/>
        <w:bottom w:val="nil"/>
        <w:right w:val="nil"/>
        <w:between w:val="nil"/>
      </w:pBdr>
      <w:spacing w:line="360" w:lineRule="auto"/>
      <w:ind w:firstLine="567"/>
      <w:jc w:val="center"/>
      <w:outlineLvl w:val="5"/>
    </w:pPr>
    <w:rPr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D2894"/>
    <w:rPr>
      <w:rFonts w:ascii="Times New Roman" w:eastAsia="Times New Roman" w:hAnsi="Times New Roman" w:cs="Times New Roman"/>
      <w:i/>
      <w:color w:val="000000"/>
      <w:sz w:val="24"/>
      <w:szCs w:val="24"/>
      <w:lang w:eastAsia="ru-RU"/>
    </w:rPr>
  </w:style>
  <w:style w:type="paragraph" w:styleId="a3">
    <w:name w:val="Title"/>
    <w:basedOn w:val="a"/>
    <w:next w:val="a"/>
    <w:link w:val="a4"/>
    <w:rsid w:val="007D2894"/>
    <w:pPr>
      <w:widowControl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character" w:customStyle="1" w:styleId="a4">
    <w:name w:val="Заголовок Знак"/>
    <w:basedOn w:val="a0"/>
    <w:link w:val="a3"/>
    <w:rsid w:val="007D2894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B099E"/>
    <w:pPr>
      <w:widowControl/>
      <w:ind w:left="720" w:firstLine="709"/>
      <w:contextualSpacing/>
      <w:jc w:val="both"/>
    </w:pPr>
    <w:rPr>
      <w:sz w:val="28"/>
      <w:szCs w:val="24"/>
    </w:rPr>
  </w:style>
  <w:style w:type="character" w:styleId="a6">
    <w:name w:val="Hyperlink"/>
    <w:uiPriority w:val="99"/>
    <w:rsid w:val="003F4CBB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3F4C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atent.gov.ru/ru/about" TargetMode="External"/><Relationship Id="rId13" Type="http://schemas.openxmlformats.org/officeDocument/2006/relationships/hyperlink" Target="https://docviewer.yandex.ru/view/9831213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ysklad.ru/poleznoe/statyi/chto-takoe-oblachnye-servisy/" TargetMode="External"/><Relationship Id="rId12" Type="http://schemas.openxmlformats.org/officeDocument/2006/relationships/hyperlink" Target="https://www.microsoft.com/ru-ru/microsoft-365/sharepoint/collaborat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hipbottle.ru/ir/" TargetMode="External"/><Relationship Id="rId11" Type="http://schemas.openxmlformats.org/officeDocument/2006/relationships/hyperlink" Target="https://devblogs.microsoft.com/dotnet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evblogs.microsoft.com/scripting/weekend-scripter-the-best-ways-to-learn-powershell/" TargetMode="External"/><Relationship Id="rId10" Type="http://schemas.openxmlformats.org/officeDocument/2006/relationships/hyperlink" Target="https://pd.rkn.gov.ru/operators-registry/operators-li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.ru/archive" TargetMode="External"/><Relationship Id="rId14" Type="http://schemas.openxmlformats.org/officeDocument/2006/relationships/hyperlink" Target="https://docs.microsoft.com/en-us/powershel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неизменяемый пользователь для студентов</dc:creator>
  <cp:keywords/>
  <dc:description/>
  <cp:lastModifiedBy>Студент Безымянный</cp:lastModifiedBy>
  <cp:revision>4</cp:revision>
  <dcterms:created xsi:type="dcterms:W3CDTF">2024-02-10T14:54:00Z</dcterms:created>
  <dcterms:modified xsi:type="dcterms:W3CDTF">2024-02-12T14:02:00Z</dcterms:modified>
</cp:coreProperties>
</file>